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BD52" w14:textId="77777777" w:rsidR="0024455D" w:rsidRDefault="00361DDD" w:rsidP="00280C24">
      <w:pPr>
        <w:pStyle w:val="Heading1"/>
        <w:jc w:val="center"/>
      </w:pPr>
      <w:r w:rsidRPr="00C82C18">
        <w:t xml:space="preserve">Advanced </w:t>
      </w:r>
      <w:proofErr w:type="spellStart"/>
      <w:r w:rsidR="002A05AB">
        <w:t>Silviculture</w:t>
      </w:r>
      <w:proofErr w:type="spellEnd"/>
      <w:r w:rsidRPr="00C82C18">
        <w:t xml:space="preserve"> </w:t>
      </w:r>
      <w:r w:rsidR="00C82C18" w:rsidRPr="00C82C18">
        <w:t>FRST 507c</w:t>
      </w:r>
      <w:r w:rsidRPr="00C82C18">
        <w:t xml:space="preserve"> </w:t>
      </w:r>
      <w:r w:rsidR="00B45A22">
        <w:t>– 3 credits</w:t>
      </w:r>
    </w:p>
    <w:p w14:paraId="4D38D851" w14:textId="77777777" w:rsidR="00EE781A" w:rsidRPr="00EE781A" w:rsidRDefault="00EE781A" w:rsidP="00EE781A">
      <w:pPr>
        <w:ind w:firstLine="720"/>
        <w:rPr>
          <w:i/>
        </w:rPr>
      </w:pPr>
      <w:r w:rsidRPr="00EE781A">
        <w:rPr>
          <w:i/>
        </w:rPr>
        <w:t xml:space="preserve">            Wednesdays starting January 3, 2018, from 9:30 am to 12 noon, in FSC 2430</w:t>
      </w:r>
    </w:p>
    <w:p w14:paraId="18CF79FD" w14:textId="77777777" w:rsidR="00B45A22" w:rsidRDefault="00B45A22" w:rsidP="00B45A22">
      <w:pPr>
        <w:pStyle w:val="Heading2"/>
      </w:pPr>
    </w:p>
    <w:p w14:paraId="6A879B3A" w14:textId="0412938D" w:rsidR="000C6F94" w:rsidRPr="002A05AB" w:rsidRDefault="000C6F94" w:rsidP="000C6F94">
      <w:r>
        <w:t xml:space="preserve">This course focuses on stand dynamics and </w:t>
      </w:r>
      <w:proofErr w:type="spellStart"/>
      <w:r>
        <w:t>silvicultural</w:t>
      </w:r>
      <w:proofErr w:type="spellEnd"/>
      <w:r>
        <w:t xml:space="preserve"> systems. Stand dynamics is the study of changes in stand structure with time, including stand behavior during and after disturbances. </w:t>
      </w:r>
      <w:proofErr w:type="spellStart"/>
      <w:r>
        <w:t>Silvicultur</w:t>
      </w:r>
      <w:r w:rsidR="00E622F7">
        <w:t>al</w:t>
      </w:r>
      <w:proofErr w:type="spellEnd"/>
      <w:r>
        <w:t xml:space="preserve"> systems are planned programs of treatments designed to achieve stand conditions that will meet site-level objectives over the life of the stand, including all phases from harvest to regrowth to harvest.</w:t>
      </w:r>
    </w:p>
    <w:p w14:paraId="6F5AE260" w14:textId="77777777" w:rsidR="000C6F94" w:rsidRDefault="000C6F94" w:rsidP="00B45A22">
      <w:pPr>
        <w:pStyle w:val="Heading2"/>
      </w:pPr>
    </w:p>
    <w:p w14:paraId="0CAB62B5" w14:textId="77777777" w:rsidR="002A05AB" w:rsidRDefault="002A05AB" w:rsidP="00B45A22">
      <w:pPr>
        <w:pStyle w:val="Heading2"/>
      </w:pPr>
      <w:r>
        <w:t>Learning Objectives</w:t>
      </w:r>
    </w:p>
    <w:p w14:paraId="25F66789" w14:textId="77777777" w:rsidR="00B45A22" w:rsidRPr="00B45A22" w:rsidRDefault="000C6F94" w:rsidP="002A69DC">
      <w:r>
        <w:t>By the end of this course students will understand:</w:t>
      </w:r>
    </w:p>
    <w:p w14:paraId="78EECBEE" w14:textId="77777777" w:rsidR="000C6F94" w:rsidRDefault="000C6F94" w:rsidP="00A83AF3">
      <w:pPr>
        <w:pStyle w:val="ListParagraph"/>
        <w:numPr>
          <w:ilvl w:val="0"/>
          <w:numId w:val="1"/>
        </w:numPr>
      </w:pPr>
      <w:r>
        <w:t>the h</w:t>
      </w:r>
      <w:r w:rsidR="000456B1">
        <w:t xml:space="preserve">istory of stand dynamics, </w:t>
      </w:r>
      <w:r>
        <w:t>core and integrating concepts;</w:t>
      </w:r>
    </w:p>
    <w:p w14:paraId="7C126F81" w14:textId="77777777" w:rsidR="00361DDD" w:rsidRDefault="000C6F94" w:rsidP="00A83AF3">
      <w:pPr>
        <w:pStyle w:val="ListParagraph"/>
        <w:numPr>
          <w:ilvl w:val="0"/>
          <w:numId w:val="1"/>
        </w:numPr>
      </w:pPr>
      <w:r>
        <w:t>tree and stand</w:t>
      </w:r>
      <w:r w:rsidR="000456B1">
        <w:t xml:space="preserve"> growth</w:t>
      </w:r>
      <w:r>
        <w:t xml:space="preserve"> requirements, development</w:t>
      </w:r>
      <w:r w:rsidR="00280C24">
        <w:t>,</w:t>
      </w:r>
      <w:r>
        <w:t xml:space="preserve"> and response to disturbance;</w:t>
      </w:r>
    </w:p>
    <w:p w14:paraId="6A4CA66A" w14:textId="77777777" w:rsidR="00E0745F" w:rsidRDefault="000C6F94" w:rsidP="000C6F94">
      <w:pPr>
        <w:pStyle w:val="ListParagraph"/>
        <w:numPr>
          <w:ilvl w:val="0"/>
          <w:numId w:val="1"/>
        </w:numPr>
      </w:pPr>
      <w:r>
        <w:t xml:space="preserve">the application of stand dynamics concepts within the framework of </w:t>
      </w:r>
      <w:proofErr w:type="spellStart"/>
      <w:r>
        <w:t>s</w:t>
      </w:r>
      <w:r w:rsidR="000456B1">
        <w:t>ilviculture</w:t>
      </w:r>
      <w:proofErr w:type="spellEnd"/>
      <w:r w:rsidR="000456B1">
        <w:t xml:space="preserve"> </w:t>
      </w:r>
      <w:r>
        <w:t>s</w:t>
      </w:r>
      <w:r w:rsidR="000456B1">
        <w:t xml:space="preserve">ystems </w:t>
      </w:r>
    </w:p>
    <w:p w14:paraId="199928C5" w14:textId="48D4A4EC" w:rsidR="000C6F94" w:rsidRDefault="002A69DC" w:rsidP="000C6F94">
      <w:pPr>
        <w:pStyle w:val="ListParagraph"/>
        <w:numPr>
          <w:ilvl w:val="0"/>
          <w:numId w:val="1"/>
        </w:numPr>
      </w:pPr>
      <w:r>
        <w:t xml:space="preserve">challenges and opportunities of implementing classical </w:t>
      </w:r>
      <w:r w:rsidR="00E622F7">
        <w:t xml:space="preserve">and new </w:t>
      </w:r>
      <w:proofErr w:type="spellStart"/>
      <w:r>
        <w:t>silviculture</w:t>
      </w:r>
      <w:proofErr w:type="spellEnd"/>
      <w:r>
        <w:t xml:space="preserve"> systems;</w:t>
      </w:r>
    </w:p>
    <w:p w14:paraId="44B4515D" w14:textId="77777777" w:rsidR="00B45A22" w:rsidRDefault="00280C24" w:rsidP="002A69DC">
      <w:pPr>
        <w:pStyle w:val="ListParagraph"/>
        <w:numPr>
          <w:ilvl w:val="0"/>
          <w:numId w:val="1"/>
        </w:numPr>
      </w:pPr>
      <w:proofErr w:type="gramStart"/>
      <w:r>
        <w:t>some</w:t>
      </w:r>
      <w:proofErr w:type="gramEnd"/>
      <w:r>
        <w:t xml:space="preserve"> </w:t>
      </w:r>
      <w:r w:rsidR="002A69DC">
        <w:t>c</w:t>
      </w:r>
      <w:r w:rsidR="000456B1">
        <w:t xml:space="preserve">ontemporary </w:t>
      </w:r>
      <w:proofErr w:type="spellStart"/>
      <w:r w:rsidR="002A69DC">
        <w:t>s</w:t>
      </w:r>
      <w:r w:rsidR="000456B1">
        <w:t>ilviculture</w:t>
      </w:r>
      <w:proofErr w:type="spellEnd"/>
      <w:r w:rsidR="000456B1">
        <w:t xml:space="preserve"> </w:t>
      </w:r>
      <w:r>
        <w:t>issues</w:t>
      </w:r>
      <w:r w:rsidR="00C82C18">
        <w:t xml:space="preserve"> </w:t>
      </w:r>
      <w:r w:rsidR="002A69DC">
        <w:t>and challenges.</w:t>
      </w:r>
    </w:p>
    <w:p w14:paraId="54A229A9" w14:textId="77777777" w:rsidR="002A69DC" w:rsidRDefault="002A69DC" w:rsidP="002A69DC">
      <w:pPr>
        <w:pStyle w:val="ListParagraph"/>
      </w:pPr>
    </w:p>
    <w:p w14:paraId="6C25202B" w14:textId="77777777" w:rsidR="00B45A22" w:rsidRPr="00B718AD" w:rsidRDefault="00B45A22" w:rsidP="00B45A22">
      <w:pPr>
        <w:pStyle w:val="Heading2"/>
      </w:pPr>
      <w:r w:rsidRPr="00B718AD">
        <w:t>Grading</w:t>
      </w:r>
    </w:p>
    <w:p w14:paraId="67500169" w14:textId="3A8B3CE9" w:rsidR="00B45A22" w:rsidRDefault="00B45A22" w:rsidP="00B45A22">
      <w:r>
        <w:t xml:space="preserve">Seminar </w:t>
      </w:r>
      <w:r w:rsidR="00A130AD">
        <w:tab/>
      </w:r>
      <w:r w:rsidR="00A130AD">
        <w:tab/>
      </w:r>
      <w:r>
        <w:t>(with partner</w:t>
      </w:r>
      <w:r w:rsidR="00A130AD">
        <w:t>, due Feb 28-Mar 28</w:t>
      </w:r>
      <w:r>
        <w:t xml:space="preserve">)   </w:t>
      </w:r>
      <w:r>
        <w:tab/>
      </w:r>
      <w:r>
        <w:tab/>
      </w:r>
      <w:r w:rsidR="002A69DC">
        <w:tab/>
      </w:r>
      <w:r>
        <w:t>30%</w:t>
      </w:r>
    </w:p>
    <w:p w14:paraId="035319A7" w14:textId="42D92504" w:rsidR="002A69DC" w:rsidRDefault="002A69DC" w:rsidP="002A69DC">
      <w:r>
        <w:t>Individual term paper</w:t>
      </w:r>
      <w:r>
        <w:tab/>
      </w:r>
      <w:r w:rsidR="00A130AD">
        <w:t xml:space="preserve"> (draft due Mar 28, final due Apr 15)</w:t>
      </w:r>
      <w:r>
        <w:tab/>
      </w:r>
      <w:r>
        <w:tab/>
      </w:r>
      <w:r>
        <w:tab/>
        <w:t xml:space="preserve">60% </w:t>
      </w:r>
    </w:p>
    <w:p w14:paraId="260BBC7D" w14:textId="2E0B9C3C" w:rsidR="00B45A22" w:rsidRDefault="002A69DC" w:rsidP="00B45A22">
      <w:r>
        <w:t>General p</w:t>
      </w:r>
      <w:r w:rsidR="00B45A22">
        <w:t xml:space="preserve">reparation and </w:t>
      </w:r>
      <w:r>
        <w:t>p</w:t>
      </w:r>
      <w:r w:rsidR="00B45A22">
        <w:t xml:space="preserve">articipation </w:t>
      </w:r>
      <w:r w:rsidR="00B45A22">
        <w:tab/>
      </w:r>
      <w:r w:rsidR="00B45A22">
        <w:tab/>
      </w:r>
      <w:r w:rsidR="00A130AD">
        <w:tab/>
      </w:r>
      <w:r w:rsidR="00A130AD">
        <w:tab/>
      </w:r>
      <w:r w:rsidR="00A130AD">
        <w:tab/>
      </w:r>
      <w:r w:rsidR="00A130AD">
        <w:tab/>
      </w:r>
      <w:r w:rsidR="00B45A22">
        <w:t>10%</w:t>
      </w:r>
    </w:p>
    <w:p w14:paraId="2B4AD052" w14:textId="77777777" w:rsidR="002A69DC" w:rsidRDefault="002A69DC"/>
    <w:p w14:paraId="70269A26" w14:textId="77777777" w:rsidR="002A69DC" w:rsidRDefault="002A69DC" w:rsidP="002A69DC">
      <w:pPr>
        <w:pStyle w:val="Heading2"/>
      </w:pPr>
      <w:r>
        <w:t>Seminar</w:t>
      </w:r>
    </w:p>
    <w:p w14:paraId="13F4A522" w14:textId="69EC7F42" w:rsidR="002A69DC" w:rsidRDefault="002A69DC">
      <w:r>
        <w:t xml:space="preserve">With a partner identify a topic in contemporary </w:t>
      </w:r>
      <w:proofErr w:type="spellStart"/>
      <w:r>
        <w:t>silviculture</w:t>
      </w:r>
      <w:proofErr w:type="spellEnd"/>
      <w:r>
        <w:t xml:space="preserve"> and sign-up for a seminar date, post a pre-reading for your classmates at least 1 week before your seminar, prepare a 20 minute presentation on this topic and then lead a 30 minute class discussion of the topic grounded in your presentation and the pre-reading. Grades will reflect the relevance of the topic, the quality of the research and presentation, the creativity and enthusiasm of the class discussion session.</w:t>
      </w:r>
    </w:p>
    <w:p w14:paraId="2B6FD09C" w14:textId="77777777" w:rsidR="002A69DC" w:rsidRDefault="002A69DC"/>
    <w:p w14:paraId="7BA2C08B" w14:textId="77777777" w:rsidR="002A69DC" w:rsidRDefault="002A69DC" w:rsidP="00D213DC">
      <w:pPr>
        <w:pStyle w:val="Heading2"/>
      </w:pPr>
      <w:r>
        <w:t>Term Paper</w:t>
      </w:r>
    </w:p>
    <w:p w14:paraId="2DC18677" w14:textId="65242436" w:rsidR="00B45A22" w:rsidRDefault="002A69D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Individually, take the topic from your seminar and expand it into a professional paper which investigates the history and context of your chosen </w:t>
      </w:r>
      <w:r w:rsidR="00D213DC">
        <w:t>topic</w:t>
      </w:r>
      <w:r>
        <w:t xml:space="preserve">, contemporary issues pertaining to it, and responses to these issues looking forward. The paper should start by defining the problem or issue, review relevant literature, discuss the </w:t>
      </w:r>
      <w:r w:rsidR="00D213DC">
        <w:t xml:space="preserve">issues raised in the literature, make a series of recommendations and arrive at some conclusions. A minimum of 15 primary sources should be reviewed. There will be several milestone submissions during term, including topic and problem statement, outline, </w:t>
      </w:r>
      <w:r w:rsidR="00615560">
        <w:t xml:space="preserve">draft </w:t>
      </w:r>
      <w:r w:rsidR="00D213DC">
        <w:t>and final report.</w:t>
      </w:r>
      <w:r w:rsidR="00B45A22">
        <w:br w:type="page"/>
      </w:r>
    </w:p>
    <w:p w14:paraId="74504158" w14:textId="77777777" w:rsidR="00361DDD" w:rsidRDefault="00B718AD" w:rsidP="00B45A22">
      <w:pPr>
        <w:pStyle w:val="Heading2"/>
      </w:pPr>
      <w:r w:rsidRPr="00B718AD">
        <w:lastRenderedPageBreak/>
        <w:t>Schedule</w:t>
      </w:r>
      <w:r w:rsidR="00B45A22">
        <w:t xml:space="preserve"> and Readings</w:t>
      </w:r>
    </w:p>
    <w:p w14:paraId="45E7BD10" w14:textId="77777777" w:rsidR="00B45A22" w:rsidRPr="00B45A22" w:rsidRDefault="00B45A22" w:rsidP="00B45A22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15"/>
        <w:gridCol w:w="2520"/>
        <w:gridCol w:w="2396"/>
        <w:gridCol w:w="3004"/>
      </w:tblGrid>
      <w:tr w:rsidR="008D06FD" w:rsidRPr="00B45A22" w14:paraId="21A705DB" w14:textId="77777777" w:rsidTr="00B45DC2">
        <w:tc>
          <w:tcPr>
            <w:tcW w:w="1615" w:type="dxa"/>
          </w:tcPr>
          <w:p w14:paraId="664CDE76" w14:textId="77777777" w:rsidR="008D06FD" w:rsidRPr="00B45A22" w:rsidRDefault="008D06FD" w:rsidP="0066386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20" w:type="dxa"/>
          </w:tcPr>
          <w:p w14:paraId="2DFF31EE" w14:textId="77777777" w:rsidR="008D06FD" w:rsidRPr="00B45A22" w:rsidRDefault="008D06FD" w:rsidP="00BF165D">
            <w:pPr>
              <w:rPr>
                <w:b/>
              </w:rPr>
            </w:pPr>
            <w:r>
              <w:rPr>
                <w:b/>
              </w:rPr>
              <w:t>Lecture hour 1</w:t>
            </w:r>
          </w:p>
        </w:tc>
        <w:tc>
          <w:tcPr>
            <w:tcW w:w="2396" w:type="dxa"/>
          </w:tcPr>
          <w:p w14:paraId="322B41DE" w14:textId="77777777" w:rsidR="008D06FD" w:rsidRPr="00B45A22" w:rsidRDefault="008D06FD" w:rsidP="00BF165D">
            <w:pPr>
              <w:rPr>
                <w:b/>
              </w:rPr>
            </w:pPr>
            <w:r w:rsidRPr="00B45A22">
              <w:rPr>
                <w:b/>
              </w:rPr>
              <w:t>Le</w:t>
            </w:r>
            <w:r>
              <w:rPr>
                <w:b/>
              </w:rPr>
              <w:t>cture hour 2</w:t>
            </w:r>
          </w:p>
        </w:tc>
        <w:tc>
          <w:tcPr>
            <w:tcW w:w="3004" w:type="dxa"/>
          </w:tcPr>
          <w:p w14:paraId="408AA349" w14:textId="77777777" w:rsidR="008D06FD" w:rsidRPr="00B45A22" w:rsidRDefault="008D06FD" w:rsidP="00D80619">
            <w:pPr>
              <w:rPr>
                <w:b/>
              </w:rPr>
            </w:pPr>
            <w:r>
              <w:rPr>
                <w:b/>
              </w:rPr>
              <w:t>Readings</w:t>
            </w:r>
          </w:p>
        </w:tc>
      </w:tr>
      <w:tr w:rsidR="008D06FD" w:rsidRPr="00B718AD" w14:paraId="6A777590" w14:textId="77777777" w:rsidTr="00B45DC2">
        <w:tc>
          <w:tcPr>
            <w:tcW w:w="1615" w:type="dxa"/>
          </w:tcPr>
          <w:p w14:paraId="1F987056" w14:textId="77777777" w:rsidR="008D06FD" w:rsidRPr="00B718AD" w:rsidRDefault="008D06FD" w:rsidP="00663866">
            <w:r w:rsidRPr="00B718AD">
              <w:t xml:space="preserve">Jan </w:t>
            </w:r>
            <w:r>
              <w:t>3</w:t>
            </w:r>
            <w:r w:rsidRPr="00B718AD">
              <w:t xml:space="preserve">  </w:t>
            </w:r>
            <w:r>
              <w:t>(Steve and Deb)</w:t>
            </w:r>
          </w:p>
        </w:tc>
        <w:tc>
          <w:tcPr>
            <w:tcW w:w="2520" w:type="dxa"/>
          </w:tcPr>
          <w:p w14:paraId="0CA8C123" w14:textId="77777777" w:rsidR="008D06FD" w:rsidRDefault="008D06FD" w:rsidP="00335B1E">
            <w:r>
              <w:t xml:space="preserve">Course Introduction, </w:t>
            </w:r>
            <w:r w:rsidR="00335B1E">
              <w:t>Tree Architecture</w:t>
            </w:r>
          </w:p>
          <w:p w14:paraId="361A5B8D" w14:textId="7065CE50" w:rsidR="00335B1E" w:rsidRPr="00B718AD" w:rsidRDefault="00335B1E" w:rsidP="00335B1E"/>
        </w:tc>
        <w:tc>
          <w:tcPr>
            <w:tcW w:w="2396" w:type="dxa"/>
          </w:tcPr>
          <w:p w14:paraId="2C36EE91" w14:textId="2C974E00" w:rsidR="008D06FD" w:rsidRPr="00B718AD" w:rsidRDefault="00335B1E" w:rsidP="00D80619">
            <w:r>
              <w:t>Plant interactions and growth</w:t>
            </w:r>
          </w:p>
        </w:tc>
        <w:tc>
          <w:tcPr>
            <w:tcW w:w="3004" w:type="dxa"/>
          </w:tcPr>
          <w:p w14:paraId="526AE8F2" w14:textId="4D14009B" w:rsidR="008D06FD" w:rsidRDefault="008D06FD" w:rsidP="00B62497">
            <w:r>
              <w:t xml:space="preserve">Oliver and Larson </w:t>
            </w:r>
            <w:proofErr w:type="spellStart"/>
            <w:r>
              <w:t>Ch</w:t>
            </w:r>
            <w:proofErr w:type="spellEnd"/>
            <w:r>
              <w:t xml:space="preserve"> 1 - </w:t>
            </w:r>
            <w:r w:rsidR="00B62497">
              <w:t>3</w:t>
            </w:r>
          </w:p>
        </w:tc>
      </w:tr>
      <w:tr w:rsidR="008D06FD" w:rsidRPr="00B718AD" w14:paraId="158D9C04" w14:textId="77777777" w:rsidTr="00B45DC2">
        <w:tc>
          <w:tcPr>
            <w:tcW w:w="1615" w:type="dxa"/>
          </w:tcPr>
          <w:p w14:paraId="03E5F380" w14:textId="77777777" w:rsidR="008D06FD" w:rsidRDefault="008D06FD" w:rsidP="00663866">
            <w:r w:rsidRPr="00B718AD">
              <w:t xml:space="preserve">Jan </w:t>
            </w:r>
            <w:r>
              <w:t>10 (Bruce)</w:t>
            </w:r>
          </w:p>
          <w:p w14:paraId="27BB3557" w14:textId="77777777" w:rsidR="00B45DC2" w:rsidRPr="00B718AD" w:rsidRDefault="00B45DC2" w:rsidP="00663866"/>
        </w:tc>
        <w:tc>
          <w:tcPr>
            <w:tcW w:w="2520" w:type="dxa"/>
          </w:tcPr>
          <w:p w14:paraId="3CF08B1F" w14:textId="5CBE0805" w:rsidR="00B45DC2" w:rsidRPr="00B718AD" w:rsidRDefault="008D06FD" w:rsidP="00335B1E">
            <w:r>
              <w:t>History of Stand Dynamics</w:t>
            </w:r>
            <w:r w:rsidR="00335B1E">
              <w:t>, Integrating concepts</w:t>
            </w:r>
          </w:p>
        </w:tc>
        <w:tc>
          <w:tcPr>
            <w:tcW w:w="2396" w:type="dxa"/>
          </w:tcPr>
          <w:p w14:paraId="731609F0" w14:textId="27331D0B" w:rsidR="008D06FD" w:rsidRPr="00B718AD" w:rsidRDefault="00335B1E" w:rsidP="00335B1E">
            <w:r>
              <w:t xml:space="preserve">Disturbance and Tree invasion </w:t>
            </w:r>
          </w:p>
        </w:tc>
        <w:tc>
          <w:tcPr>
            <w:tcW w:w="3004" w:type="dxa"/>
          </w:tcPr>
          <w:p w14:paraId="2F8828AF" w14:textId="14C8339D" w:rsidR="008D06FD" w:rsidRDefault="008D06FD" w:rsidP="00B62497">
            <w:r>
              <w:t xml:space="preserve">Oliver and Larson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r w:rsidR="00B62497">
              <w:t xml:space="preserve">4 </w:t>
            </w:r>
            <w:r>
              <w:t>- 6</w:t>
            </w:r>
          </w:p>
        </w:tc>
        <w:bookmarkStart w:id="0" w:name="_GoBack"/>
        <w:bookmarkEnd w:id="0"/>
      </w:tr>
      <w:tr w:rsidR="008D06FD" w:rsidRPr="00B718AD" w14:paraId="4EA8CD44" w14:textId="77777777" w:rsidTr="00B45DC2">
        <w:tc>
          <w:tcPr>
            <w:tcW w:w="1615" w:type="dxa"/>
            <w:tcBorders>
              <w:bottom w:val="single" w:sz="4" w:space="0" w:color="auto"/>
            </w:tcBorders>
          </w:tcPr>
          <w:p w14:paraId="74A70224" w14:textId="77777777" w:rsidR="008D06FD" w:rsidRDefault="008D06FD" w:rsidP="00DC69F4">
            <w:r w:rsidRPr="00B718AD">
              <w:t>Jan 1</w:t>
            </w:r>
            <w:r>
              <w:t>7 (Steve)</w:t>
            </w:r>
          </w:p>
          <w:p w14:paraId="460A243A" w14:textId="77777777" w:rsidR="00B45DC2" w:rsidRDefault="00B45DC2" w:rsidP="00DC69F4"/>
          <w:p w14:paraId="0E1C965F" w14:textId="77777777" w:rsidR="00B45DC2" w:rsidRPr="00B718AD" w:rsidRDefault="00B45DC2" w:rsidP="00DC69F4"/>
        </w:tc>
        <w:tc>
          <w:tcPr>
            <w:tcW w:w="2520" w:type="dxa"/>
            <w:tcBorders>
              <w:bottom w:val="single" w:sz="4" w:space="0" w:color="auto"/>
            </w:tcBorders>
          </w:tcPr>
          <w:p w14:paraId="79C1710E" w14:textId="77777777" w:rsidR="008D06FD" w:rsidRPr="00B718AD" w:rsidRDefault="008D06FD" w:rsidP="00BF165D">
            <w:r>
              <w:t>Stand Initiation Stage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0D1B2F48" w14:textId="77777777" w:rsidR="008D06FD" w:rsidRPr="00B718AD" w:rsidRDefault="008D06FD" w:rsidP="00D80619">
            <w:r>
              <w:t>Stem Exclusion Stage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66F1A71C" w14:textId="77777777" w:rsidR="008D06FD" w:rsidRDefault="008D06FD" w:rsidP="008D06FD">
            <w:r>
              <w:t xml:space="preserve">Oliver and Larson </w:t>
            </w:r>
            <w:proofErr w:type="spellStart"/>
            <w:r>
              <w:t>Ch</w:t>
            </w:r>
            <w:proofErr w:type="spellEnd"/>
            <w:r>
              <w:t xml:space="preserve"> 7</w:t>
            </w:r>
            <w:r w:rsidR="00B45DC2">
              <w:t xml:space="preserve"> - </w:t>
            </w:r>
            <w:r>
              <w:t>9</w:t>
            </w:r>
          </w:p>
          <w:p w14:paraId="5FA4C1B9" w14:textId="77777777" w:rsidR="00B45DC2" w:rsidRDefault="00B45DC2" w:rsidP="008D06FD"/>
        </w:tc>
      </w:tr>
      <w:tr w:rsidR="00017A43" w:rsidRPr="00723881" w14:paraId="712EB5A7" w14:textId="77777777" w:rsidTr="00C865FF">
        <w:tc>
          <w:tcPr>
            <w:tcW w:w="1615" w:type="dxa"/>
            <w:shd w:val="clear" w:color="auto" w:fill="D0CECE" w:themeFill="background2" w:themeFillShade="E6"/>
          </w:tcPr>
          <w:p w14:paraId="3CD79B98" w14:textId="77777777" w:rsidR="00017A43" w:rsidRPr="00723881" w:rsidRDefault="00017A43" w:rsidP="00D80619">
            <w:pPr>
              <w:rPr>
                <w:b/>
                <w:i/>
              </w:rPr>
            </w:pPr>
            <w:r w:rsidRPr="00723881">
              <w:rPr>
                <w:b/>
                <w:i/>
              </w:rPr>
              <w:t>Jan 24</w:t>
            </w:r>
          </w:p>
          <w:p w14:paraId="3678F3A8" w14:textId="77777777" w:rsidR="00017A43" w:rsidRPr="00723881" w:rsidRDefault="00017A43" w:rsidP="00D80619">
            <w:pPr>
              <w:rPr>
                <w:b/>
                <w:i/>
              </w:rPr>
            </w:pPr>
          </w:p>
        </w:tc>
        <w:tc>
          <w:tcPr>
            <w:tcW w:w="7920" w:type="dxa"/>
            <w:gridSpan w:val="3"/>
            <w:shd w:val="clear" w:color="auto" w:fill="D0CECE" w:themeFill="background2" w:themeFillShade="E6"/>
          </w:tcPr>
          <w:p w14:paraId="10C1ADA1" w14:textId="3904CA77" w:rsidR="00017A43" w:rsidRPr="00723881" w:rsidRDefault="00017A43" w:rsidP="00D80619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723881">
              <w:rPr>
                <w:b/>
                <w:i/>
              </w:rPr>
              <w:t xml:space="preserve">o </w:t>
            </w:r>
            <w:r>
              <w:rPr>
                <w:b/>
                <w:i/>
              </w:rPr>
              <w:t>C</w:t>
            </w:r>
            <w:r w:rsidRPr="00723881">
              <w:rPr>
                <w:b/>
                <w:i/>
              </w:rPr>
              <w:t xml:space="preserve">lass </w:t>
            </w:r>
            <w:r>
              <w:rPr>
                <w:b/>
                <w:i/>
              </w:rPr>
              <w:t xml:space="preserve">– FRST 558 </w:t>
            </w:r>
            <w:r w:rsidRPr="00723881">
              <w:rPr>
                <w:b/>
                <w:i/>
              </w:rPr>
              <w:t xml:space="preserve">Site </w:t>
            </w:r>
            <w:r>
              <w:rPr>
                <w:b/>
                <w:i/>
              </w:rPr>
              <w:t>V</w:t>
            </w:r>
            <w:r w:rsidRPr="00723881">
              <w:rPr>
                <w:b/>
                <w:i/>
              </w:rPr>
              <w:t xml:space="preserve">isits </w:t>
            </w:r>
          </w:p>
        </w:tc>
      </w:tr>
      <w:tr w:rsidR="008D06FD" w:rsidRPr="00B718AD" w14:paraId="5D5AE291" w14:textId="77777777" w:rsidTr="00B45DC2">
        <w:tc>
          <w:tcPr>
            <w:tcW w:w="1615" w:type="dxa"/>
          </w:tcPr>
          <w:p w14:paraId="27FBC267" w14:textId="77777777" w:rsidR="008D06FD" w:rsidRDefault="008D06FD" w:rsidP="00DC69F4">
            <w:r w:rsidRPr="00B718AD">
              <w:t xml:space="preserve">Jan </w:t>
            </w:r>
            <w:r>
              <w:t>31</w:t>
            </w:r>
            <w:r w:rsidRPr="00B718AD">
              <w:t xml:space="preserve"> </w:t>
            </w:r>
            <w:r>
              <w:t>(Deb)</w:t>
            </w:r>
          </w:p>
          <w:p w14:paraId="005DB147" w14:textId="77777777" w:rsidR="00B45DC2" w:rsidRDefault="00B45DC2" w:rsidP="00DC69F4"/>
          <w:p w14:paraId="2566ABB0" w14:textId="77777777" w:rsidR="00B45DC2" w:rsidRPr="00B718AD" w:rsidRDefault="00B45DC2" w:rsidP="00DC69F4"/>
        </w:tc>
        <w:tc>
          <w:tcPr>
            <w:tcW w:w="2520" w:type="dxa"/>
          </w:tcPr>
          <w:p w14:paraId="6ED54FEF" w14:textId="77777777" w:rsidR="008D06FD" w:rsidRPr="00B718AD" w:rsidRDefault="008D06FD" w:rsidP="00BF165D">
            <w:r>
              <w:t>Understory Re-initiation Stage</w:t>
            </w:r>
          </w:p>
        </w:tc>
        <w:tc>
          <w:tcPr>
            <w:tcW w:w="2396" w:type="dxa"/>
          </w:tcPr>
          <w:p w14:paraId="0868799D" w14:textId="77777777" w:rsidR="008D06FD" w:rsidRPr="00B718AD" w:rsidRDefault="008D06FD" w:rsidP="00BF165D">
            <w:r>
              <w:t>Old-Growth Stage</w:t>
            </w:r>
          </w:p>
        </w:tc>
        <w:tc>
          <w:tcPr>
            <w:tcW w:w="3004" w:type="dxa"/>
          </w:tcPr>
          <w:p w14:paraId="2B0E4431" w14:textId="77777777" w:rsidR="008D06FD" w:rsidRDefault="008D06FD" w:rsidP="008D06FD">
            <w:r>
              <w:t xml:space="preserve">Oliver and Larson </w:t>
            </w:r>
            <w:proofErr w:type="spellStart"/>
            <w:r>
              <w:t>Ch</w:t>
            </w:r>
            <w:proofErr w:type="spellEnd"/>
            <w:r>
              <w:t xml:space="preserve"> 10 - 11</w:t>
            </w:r>
          </w:p>
        </w:tc>
      </w:tr>
      <w:tr w:rsidR="008D06FD" w:rsidRPr="00B718AD" w14:paraId="2A9AEB5D" w14:textId="77777777" w:rsidTr="00B45DC2">
        <w:tc>
          <w:tcPr>
            <w:tcW w:w="1615" w:type="dxa"/>
          </w:tcPr>
          <w:p w14:paraId="02B2BB8E" w14:textId="77777777" w:rsidR="008D06FD" w:rsidRDefault="008D06FD" w:rsidP="00D80619">
            <w:r w:rsidRPr="00B718AD">
              <w:t xml:space="preserve">Feb </w:t>
            </w:r>
            <w:r>
              <w:t>7 (Deb and Steve)</w:t>
            </w:r>
          </w:p>
          <w:p w14:paraId="1DD1F920" w14:textId="77777777" w:rsidR="008D06FD" w:rsidRPr="00B718AD" w:rsidRDefault="008D06FD" w:rsidP="00D80619"/>
        </w:tc>
        <w:tc>
          <w:tcPr>
            <w:tcW w:w="2520" w:type="dxa"/>
          </w:tcPr>
          <w:p w14:paraId="1B4EFF7F" w14:textId="77777777" w:rsidR="008D06FD" w:rsidRPr="00B718AD" w:rsidRDefault="008D06FD" w:rsidP="00BF165D">
            <w:r>
              <w:t xml:space="preserve">Red alder </w:t>
            </w:r>
            <w:proofErr w:type="spellStart"/>
            <w:r>
              <w:t>chronosequence</w:t>
            </w:r>
            <w:proofErr w:type="spellEnd"/>
            <w:r>
              <w:t xml:space="preserve"> walk and exercise</w:t>
            </w:r>
          </w:p>
        </w:tc>
        <w:tc>
          <w:tcPr>
            <w:tcW w:w="2396" w:type="dxa"/>
          </w:tcPr>
          <w:p w14:paraId="40AC5E76" w14:textId="77777777" w:rsidR="008D06FD" w:rsidRPr="00B718AD" w:rsidRDefault="008D06FD" w:rsidP="00D80619">
            <w:r>
              <w:t>Walk continued…</w:t>
            </w:r>
          </w:p>
        </w:tc>
        <w:tc>
          <w:tcPr>
            <w:tcW w:w="3004" w:type="dxa"/>
          </w:tcPr>
          <w:p w14:paraId="2FB0BEF8" w14:textId="77777777" w:rsidR="008D06FD" w:rsidRDefault="008D06FD" w:rsidP="00D80619"/>
        </w:tc>
      </w:tr>
      <w:tr w:rsidR="008D06FD" w:rsidRPr="00B718AD" w14:paraId="1E42BE6D" w14:textId="77777777" w:rsidTr="00B45DC2">
        <w:tc>
          <w:tcPr>
            <w:tcW w:w="1615" w:type="dxa"/>
            <w:tcBorders>
              <w:bottom w:val="single" w:sz="4" w:space="0" w:color="auto"/>
            </w:tcBorders>
          </w:tcPr>
          <w:p w14:paraId="14441C44" w14:textId="77777777" w:rsidR="008D06FD" w:rsidRDefault="008D06FD" w:rsidP="00DC69F4">
            <w:r w:rsidRPr="00B718AD">
              <w:t>Feb 1</w:t>
            </w:r>
            <w:r>
              <w:t>4  (Steve)</w:t>
            </w:r>
          </w:p>
          <w:p w14:paraId="13FD0923" w14:textId="77777777" w:rsidR="00B45DC2" w:rsidRDefault="00B45DC2" w:rsidP="00DC69F4"/>
          <w:p w14:paraId="6D545289" w14:textId="77777777" w:rsidR="00B45DC2" w:rsidRPr="00B718AD" w:rsidRDefault="00B45DC2" w:rsidP="00DC69F4"/>
        </w:tc>
        <w:tc>
          <w:tcPr>
            <w:tcW w:w="2520" w:type="dxa"/>
            <w:tcBorders>
              <w:bottom w:val="single" w:sz="4" w:space="0" w:color="auto"/>
            </w:tcBorders>
          </w:tcPr>
          <w:p w14:paraId="56EF5545" w14:textId="5CA32EA1" w:rsidR="008D06FD" w:rsidRPr="00B718AD" w:rsidRDefault="008D06FD" w:rsidP="00DC69F4">
            <w:proofErr w:type="spellStart"/>
            <w:r>
              <w:t>Silv</w:t>
            </w:r>
            <w:proofErr w:type="spellEnd"/>
            <w:r>
              <w:t xml:space="preserve"> Systems –Selection</w:t>
            </w:r>
            <w:r w:rsidR="005F71DB">
              <w:t xml:space="preserve"> Systems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36A70984" w14:textId="7F568140" w:rsidR="008D06FD" w:rsidRPr="00B718AD" w:rsidRDefault="005F71DB" w:rsidP="005F71DB">
            <w:r>
              <w:t>Single Tree Selection</w:t>
            </w:r>
            <w:r w:rsidR="008D06FD">
              <w:t xml:space="preserve"> Case studies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4124D170" w14:textId="77777777" w:rsidR="00826B1B" w:rsidRDefault="00826B1B" w:rsidP="00D80619">
            <w:r>
              <w:t xml:space="preserve">Oliver and Larson </w:t>
            </w:r>
            <w:proofErr w:type="spellStart"/>
            <w:r>
              <w:t>Ch</w:t>
            </w:r>
            <w:proofErr w:type="spellEnd"/>
            <w:r>
              <w:t xml:space="preserve"> 12- 14</w:t>
            </w:r>
          </w:p>
          <w:p w14:paraId="3C839047" w14:textId="77777777" w:rsidR="008D06FD" w:rsidRDefault="008D06FD" w:rsidP="004F5D91">
            <w:r>
              <w:t xml:space="preserve">BCTS </w:t>
            </w:r>
            <w:proofErr w:type="spellStart"/>
            <w:r>
              <w:t>Silv</w:t>
            </w:r>
            <w:proofErr w:type="spellEnd"/>
            <w:r>
              <w:t xml:space="preserve"> Systems Manual</w:t>
            </w:r>
            <w:r w:rsidR="00B45DC2">
              <w:t xml:space="preserve"> Part 1</w:t>
            </w:r>
            <w:r w:rsidR="004F5D91">
              <w:t xml:space="preserve">, 2 &amp;  </w:t>
            </w:r>
            <w:r w:rsidR="00B45DC2">
              <w:t>4</w:t>
            </w:r>
          </w:p>
        </w:tc>
      </w:tr>
      <w:tr w:rsidR="00017A43" w:rsidRPr="00723881" w14:paraId="5A5ADBED" w14:textId="77777777" w:rsidTr="00BC47B1">
        <w:tc>
          <w:tcPr>
            <w:tcW w:w="1615" w:type="dxa"/>
            <w:shd w:val="clear" w:color="auto" w:fill="D0CECE" w:themeFill="background2" w:themeFillShade="E6"/>
          </w:tcPr>
          <w:p w14:paraId="01900BC8" w14:textId="77777777" w:rsidR="00017A43" w:rsidRPr="00723881" w:rsidRDefault="00017A43" w:rsidP="00B718AD">
            <w:pPr>
              <w:rPr>
                <w:b/>
                <w:i/>
              </w:rPr>
            </w:pPr>
            <w:r w:rsidRPr="00723881">
              <w:rPr>
                <w:b/>
                <w:i/>
              </w:rPr>
              <w:t xml:space="preserve">Feb 21 </w:t>
            </w:r>
          </w:p>
          <w:p w14:paraId="0E20A345" w14:textId="77777777" w:rsidR="00017A43" w:rsidRPr="00723881" w:rsidRDefault="00017A43" w:rsidP="00B718AD">
            <w:pPr>
              <w:rPr>
                <w:b/>
                <w:i/>
              </w:rPr>
            </w:pPr>
          </w:p>
        </w:tc>
        <w:tc>
          <w:tcPr>
            <w:tcW w:w="7920" w:type="dxa"/>
            <w:gridSpan w:val="3"/>
            <w:shd w:val="clear" w:color="auto" w:fill="D0CECE" w:themeFill="background2" w:themeFillShade="E6"/>
          </w:tcPr>
          <w:p w14:paraId="6EF57A1F" w14:textId="159CB5B1" w:rsidR="00017A43" w:rsidRPr="00723881" w:rsidRDefault="00017A43" w:rsidP="00D80619">
            <w:pPr>
              <w:rPr>
                <w:b/>
                <w:i/>
              </w:rPr>
            </w:pPr>
            <w:r w:rsidRPr="00723881">
              <w:rPr>
                <w:b/>
                <w:i/>
              </w:rPr>
              <w:t>No Class - Reading Week</w:t>
            </w:r>
          </w:p>
        </w:tc>
      </w:tr>
      <w:tr w:rsidR="008D06FD" w:rsidRPr="00B718AD" w14:paraId="395AA9C9" w14:textId="77777777" w:rsidTr="00B45DC2">
        <w:tc>
          <w:tcPr>
            <w:tcW w:w="1615" w:type="dxa"/>
          </w:tcPr>
          <w:p w14:paraId="6AB40177" w14:textId="77777777" w:rsidR="008D06FD" w:rsidRDefault="008D06FD" w:rsidP="00D80619">
            <w:r w:rsidRPr="00B718AD">
              <w:t>Feb 2</w:t>
            </w:r>
            <w:r>
              <w:t>8 (Steve)</w:t>
            </w:r>
          </w:p>
          <w:p w14:paraId="16A9216D" w14:textId="77777777" w:rsidR="00B45DC2" w:rsidRDefault="00B45DC2" w:rsidP="00D80619"/>
          <w:p w14:paraId="71741B5A" w14:textId="77777777" w:rsidR="008D06FD" w:rsidRPr="00B718AD" w:rsidRDefault="008D06FD" w:rsidP="00D80619"/>
        </w:tc>
        <w:tc>
          <w:tcPr>
            <w:tcW w:w="2520" w:type="dxa"/>
          </w:tcPr>
          <w:p w14:paraId="0E4A33D9" w14:textId="3BFD7DBC" w:rsidR="008D06FD" w:rsidRPr="00B718AD" w:rsidRDefault="008D06FD" w:rsidP="00BF165D">
            <w:proofErr w:type="spellStart"/>
            <w:r>
              <w:t>Shelterwood</w:t>
            </w:r>
            <w:proofErr w:type="spellEnd"/>
            <w:r w:rsidR="005F71DB">
              <w:t xml:space="preserve"> System</w:t>
            </w:r>
          </w:p>
        </w:tc>
        <w:tc>
          <w:tcPr>
            <w:tcW w:w="2396" w:type="dxa"/>
          </w:tcPr>
          <w:p w14:paraId="4FB3D1E4" w14:textId="77777777" w:rsidR="008D06FD" w:rsidRPr="00B718AD" w:rsidRDefault="008D06FD" w:rsidP="00D80619">
            <w:r>
              <w:t>Student Seminars 1 and 2</w:t>
            </w:r>
          </w:p>
        </w:tc>
        <w:tc>
          <w:tcPr>
            <w:tcW w:w="3004" w:type="dxa"/>
          </w:tcPr>
          <w:p w14:paraId="4087EB4C" w14:textId="77777777" w:rsidR="008D06FD" w:rsidRDefault="004F5D91" w:rsidP="00826B1B">
            <w:r>
              <w:t>See course website</w:t>
            </w:r>
          </w:p>
        </w:tc>
      </w:tr>
      <w:tr w:rsidR="008D06FD" w:rsidRPr="00B718AD" w14:paraId="5A0CBC27" w14:textId="77777777" w:rsidTr="00B45DC2">
        <w:tc>
          <w:tcPr>
            <w:tcW w:w="1615" w:type="dxa"/>
          </w:tcPr>
          <w:p w14:paraId="693CEAB4" w14:textId="3D7645C2" w:rsidR="008D06FD" w:rsidRDefault="008D06FD" w:rsidP="006B46B0">
            <w:r w:rsidRPr="00B718AD">
              <w:t xml:space="preserve">Mar </w:t>
            </w:r>
            <w:r>
              <w:t>7 (</w:t>
            </w:r>
            <w:r w:rsidR="00470051">
              <w:t>Deb</w:t>
            </w:r>
            <w:r>
              <w:t>)</w:t>
            </w:r>
          </w:p>
          <w:p w14:paraId="6104E5F0" w14:textId="77777777" w:rsidR="00B45DC2" w:rsidRPr="00B718AD" w:rsidRDefault="00B45DC2" w:rsidP="00B45DC2"/>
        </w:tc>
        <w:tc>
          <w:tcPr>
            <w:tcW w:w="2520" w:type="dxa"/>
          </w:tcPr>
          <w:p w14:paraId="13F60D45" w14:textId="55B4FDA2" w:rsidR="008D06FD" w:rsidRPr="00B718AD" w:rsidRDefault="005F71DB" w:rsidP="00D80619">
            <w:r>
              <w:t>Seed</w:t>
            </w:r>
            <w:r w:rsidR="00470051">
              <w:t xml:space="preserve"> Tree</w:t>
            </w:r>
            <w:r>
              <w:t xml:space="preserve"> System</w:t>
            </w:r>
            <w:r w:rsidR="00470051">
              <w:t>, Stratified Mixes</w:t>
            </w:r>
          </w:p>
        </w:tc>
        <w:tc>
          <w:tcPr>
            <w:tcW w:w="2396" w:type="dxa"/>
          </w:tcPr>
          <w:p w14:paraId="6167C4D0" w14:textId="77777777" w:rsidR="008D06FD" w:rsidRPr="00B718AD" w:rsidRDefault="008D06FD" w:rsidP="00723881">
            <w:r>
              <w:t>Student Seminars 3 and 4</w:t>
            </w:r>
          </w:p>
        </w:tc>
        <w:tc>
          <w:tcPr>
            <w:tcW w:w="3004" w:type="dxa"/>
          </w:tcPr>
          <w:p w14:paraId="686007C9" w14:textId="77777777" w:rsidR="008D06FD" w:rsidRDefault="004F5D91" w:rsidP="00D80619">
            <w:r>
              <w:t>See course website</w:t>
            </w:r>
          </w:p>
          <w:p w14:paraId="64F65AF8" w14:textId="2062C7EC" w:rsidR="006B46B0" w:rsidRDefault="006B46B0" w:rsidP="006B46B0">
            <w:r>
              <w:t>(* check on-line calendar for date and time)</w:t>
            </w:r>
          </w:p>
        </w:tc>
      </w:tr>
      <w:tr w:rsidR="008D06FD" w:rsidRPr="00B718AD" w14:paraId="60C058F3" w14:textId="77777777" w:rsidTr="00B45DC2">
        <w:tc>
          <w:tcPr>
            <w:tcW w:w="1615" w:type="dxa"/>
          </w:tcPr>
          <w:p w14:paraId="359AF8C3" w14:textId="0130019E" w:rsidR="008D06FD" w:rsidRDefault="008D06FD" w:rsidP="00723881">
            <w:r w:rsidRPr="00B718AD">
              <w:t>Mar 1</w:t>
            </w:r>
            <w:r>
              <w:t>4 (</w:t>
            </w:r>
            <w:r w:rsidR="005F71DB">
              <w:t>Steve</w:t>
            </w:r>
            <w:r>
              <w:t>)</w:t>
            </w:r>
          </w:p>
          <w:p w14:paraId="15462D74" w14:textId="77777777" w:rsidR="00B45DC2" w:rsidRDefault="00B45DC2" w:rsidP="00723881"/>
          <w:p w14:paraId="404A8219" w14:textId="77777777" w:rsidR="00B45DC2" w:rsidRPr="00B718AD" w:rsidRDefault="00B45DC2" w:rsidP="00723881"/>
        </w:tc>
        <w:tc>
          <w:tcPr>
            <w:tcW w:w="2520" w:type="dxa"/>
          </w:tcPr>
          <w:p w14:paraId="056DD373" w14:textId="7B03B28F" w:rsidR="008D06FD" w:rsidRPr="00B718AD" w:rsidRDefault="005F71DB" w:rsidP="00D80619">
            <w:r>
              <w:t>Retention System, EBM</w:t>
            </w:r>
          </w:p>
        </w:tc>
        <w:tc>
          <w:tcPr>
            <w:tcW w:w="2396" w:type="dxa"/>
          </w:tcPr>
          <w:p w14:paraId="61559880" w14:textId="77777777" w:rsidR="008D06FD" w:rsidRPr="00B718AD" w:rsidRDefault="008D06FD" w:rsidP="00D80619">
            <w:r>
              <w:t>Student Seminars 5 and 6</w:t>
            </w:r>
          </w:p>
        </w:tc>
        <w:tc>
          <w:tcPr>
            <w:tcW w:w="3004" w:type="dxa"/>
          </w:tcPr>
          <w:p w14:paraId="2BC84968" w14:textId="77777777" w:rsidR="00826B1B" w:rsidRDefault="00826B1B" w:rsidP="00D80619">
            <w:r>
              <w:t xml:space="preserve">Oliver and Larson </w:t>
            </w:r>
            <w:proofErr w:type="spellStart"/>
            <w:r>
              <w:t>Ch</w:t>
            </w:r>
            <w:proofErr w:type="spellEnd"/>
            <w:r>
              <w:t xml:space="preserve"> 15 – 16</w:t>
            </w:r>
          </w:p>
          <w:p w14:paraId="3DB4EBA1" w14:textId="77777777" w:rsidR="008D06FD" w:rsidRDefault="004F5D91" w:rsidP="00D80619">
            <w:r>
              <w:t>See course website</w:t>
            </w:r>
          </w:p>
        </w:tc>
      </w:tr>
      <w:tr w:rsidR="008D06FD" w:rsidRPr="00B718AD" w14:paraId="46B58A70" w14:textId="77777777" w:rsidTr="00B45DC2">
        <w:tc>
          <w:tcPr>
            <w:tcW w:w="1615" w:type="dxa"/>
          </w:tcPr>
          <w:p w14:paraId="4E215DD5" w14:textId="77777777" w:rsidR="008D06FD" w:rsidRDefault="008D06FD" w:rsidP="00723881">
            <w:r w:rsidRPr="00B718AD">
              <w:t xml:space="preserve">Mar </w:t>
            </w:r>
            <w:r>
              <w:t>21 (Deb and Steve)</w:t>
            </w:r>
          </w:p>
          <w:p w14:paraId="7119A25F" w14:textId="77777777" w:rsidR="00B45DC2" w:rsidRPr="00B718AD" w:rsidRDefault="00B45DC2" w:rsidP="00723881"/>
        </w:tc>
        <w:tc>
          <w:tcPr>
            <w:tcW w:w="2520" w:type="dxa"/>
          </w:tcPr>
          <w:p w14:paraId="7F770939" w14:textId="77777777" w:rsidR="008D06FD" w:rsidRPr="00B718AD" w:rsidRDefault="008D06FD" w:rsidP="00BF165D">
            <w:r>
              <w:t>It’s Spring in the Woods walk</w:t>
            </w:r>
          </w:p>
        </w:tc>
        <w:tc>
          <w:tcPr>
            <w:tcW w:w="2396" w:type="dxa"/>
          </w:tcPr>
          <w:p w14:paraId="14A9D382" w14:textId="77777777" w:rsidR="008D06FD" w:rsidRPr="00B718AD" w:rsidRDefault="008D06FD" w:rsidP="00D80619">
            <w:r>
              <w:t>Walk continued…</w:t>
            </w:r>
          </w:p>
        </w:tc>
        <w:tc>
          <w:tcPr>
            <w:tcW w:w="3004" w:type="dxa"/>
          </w:tcPr>
          <w:p w14:paraId="5223E92F" w14:textId="77777777" w:rsidR="008D06FD" w:rsidRDefault="008D06FD" w:rsidP="00D80619"/>
        </w:tc>
      </w:tr>
      <w:tr w:rsidR="008D06FD" w:rsidRPr="00B718AD" w14:paraId="28D16E11" w14:textId="77777777" w:rsidTr="00B45DC2">
        <w:tc>
          <w:tcPr>
            <w:tcW w:w="1615" w:type="dxa"/>
            <w:tcBorders>
              <w:bottom w:val="single" w:sz="4" w:space="0" w:color="auto"/>
            </w:tcBorders>
          </w:tcPr>
          <w:p w14:paraId="3D8CC6C6" w14:textId="77777777" w:rsidR="008D06FD" w:rsidRDefault="008D06FD" w:rsidP="00723881">
            <w:r w:rsidRPr="00B718AD">
              <w:t>Mar 2</w:t>
            </w:r>
            <w:r>
              <w:t>8 (Steve and Deb)</w:t>
            </w:r>
          </w:p>
          <w:p w14:paraId="5CB27CD5" w14:textId="77777777" w:rsidR="00B45DC2" w:rsidRPr="00B718AD" w:rsidRDefault="00B45DC2" w:rsidP="00723881"/>
        </w:tc>
        <w:tc>
          <w:tcPr>
            <w:tcW w:w="2520" w:type="dxa"/>
            <w:tcBorders>
              <w:bottom w:val="single" w:sz="4" w:space="0" w:color="auto"/>
            </w:tcBorders>
          </w:tcPr>
          <w:p w14:paraId="466BEE97" w14:textId="77777777" w:rsidR="008D06FD" w:rsidRPr="00B718AD" w:rsidRDefault="008D06FD" w:rsidP="00BF165D">
            <w:r>
              <w:t>Student Seminars 7 and 8</w:t>
            </w:r>
          </w:p>
          <w:p w14:paraId="35ACF052" w14:textId="77777777" w:rsidR="008D06FD" w:rsidRPr="00B718AD" w:rsidRDefault="008D06FD" w:rsidP="00D80619"/>
        </w:tc>
        <w:tc>
          <w:tcPr>
            <w:tcW w:w="2396" w:type="dxa"/>
            <w:tcBorders>
              <w:bottom w:val="single" w:sz="4" w:space="0" w:color="auto"/>
            </w:tcBorders>
          </w:tcPr>
          <w:p w14:paraId="468C4EFC" w14:textId="77777777" w:rsidR="008D06FD" w:rsidRPr="00B718AD" w:rsidRDefault="008D06FD" w:rsidP="00D80619">
            <w:r>
              <w:t>Course Wrap-up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3229A84F" w14:textId="77777777" w:rsidR="008D06FD" w:rsidRDefault="004F5D91" w:rsidP="00D80619">
            <w:r>
              <w:t>See course website</w:t>
            </w:r>
          </w:p>
          <w:p w14:paraId="0FBEE12E" w14:textId="71000644" w:rsidR="00A130AD" w:rsidRPr="00B718AD" w:rsidRDefault="00A130AD" w:rsidP="00D80619">
            <w:r>
              <w:t>Draft term papers due</w:t>
            </w:r>
          </w:p>
        </w:tc>
      </w:tr>
      <w:tr w:rsidR="00017A43" w:rsidRPr="00723881" w14:paraId="5E548D37" w14:textId="77777777" w:rsidTr="005465BD">
        <w:tc>
          <w:tcPr>
            <w:tcW w:w="1615" w:type="dxa"/>
            <w:shd w:val="clear" w:color="auto" w:fill="D0CECE" w:themeFill="background2" w:themeFillShade="E6"/>
          </w:tcPr>
          <w:p w14:paraId="0578392D" w14:textId="77777777" w:rsidR="00017A43" w:rsidRPr="00723881" w:rsidRDefault="00017A43" w:rsidP="00B718AD">
            <w:pPr>
              <w:rPr>
                <w:b/>
                <w:i/>
              </w:rPr>
            </w:pPr>
            <w:r w:rsidRPr="00723881">
              <w:rPr>
                <w:b/>
                <w:i/>
              </w:rPr>
              <w:t xml:space="preserve">Apr 4 </w:t>
            </w:r>
          </w:p>
          <w:p w14:paraId="70363342" w14:textId="77777777" w:rsidR="00017A43" w:rsidRPr="00723881" w:rsidRDefault="00017A43" w:rsidP="00B718AD">
            <w:pPr>
              <w:rPr>
                <w:b/>
                <w:i/>
              </w:rPr>
            </w:pPr>
          </w:p>
        </w:tc>
        <w:tc>
          <w:tcPr>
            <w:tcW w:w="7920" w:type="dxa"/>
            <w:gridSpan w:val="3"/>
            <w:shd w:val="clear" w:color="auto" w:fill="D0CECE" w:themeFill="background2" w:themeFillShade="E6"/>
          </w:tcPr>
          <w:p w14:paraId="5CF5D761" w14:textId="461C643A" w:rsidR="00017A43" w:rsidRPr="00723881" w:rsidRDefault="00017A43" w:rsidP="00017A43">
            <w:pPr>
              <w:rPr>
                <w:b/>
                <w:i/>
              </w:rPr>
            </w:pPr>
            <w:r w:rsidRPr="00723881">
              <w:rPr>
                <w:b/>
                <w:i/>
              </w:rPr>
              <w:t xml:space="preserve">No Class </w:t>
            </w:r>
            <w:r>
              <w:rPr>
                <w:b/>
                <w:i/>
              </w:rPr>
              <w:t>–</w:t>
            </w:r>
            <w:r w:rsidRPr="0072388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Individual meetings with Deb or Steve re </w:t>
            </w:r>
            <w:r w:rsidR="00A130AD">
              <w:rPr>
                <w:b/>
                <w:i/>
              </w:rPr>
              <w:t xml:space="preserve">draft term </w:t>
            </w:r>
            <w:r>
              <w:rPr>
                <w:b/>
                <w:i/>
              </w:rPr>
              <w:t>papers</w:t>
            </w:r>
          </w:p>
        </w:tc>
      </w:tr>
      <w:tr w:rsidR="00A130AD" w:rsidRPr="00723881" w14:paraId="1DA2BD25" w14:textId="77777777" w:rsidTr="005465BD">
        <w:tc>
          <w:tcPr>
            <w:tcW w:w="1615" w:type="dxa"/>
            <w:shd w:val="clear" w:color="auto" w:fill="D0CECE" w:themeFill="background2" w:themeFillShade="E6"/>
          </w:tcPr>
          <w:p w14:paraId="1F8A6799" w14:textId="77777777" w:rsidR="00A130AD" w:rsidRDefault="00A130AD" w:rsidP="00B718AD">
            <w:pPr>
              <w:rPr>
                <w:b/>
                <w:i/>
              </w:rPr>
            </w:pPr>
            <w:r>
              <w:rPr>
                <w:b/>
                <w:i/>
              </w:rPr>
              <w:t>April 15</w:t>
            </w:r>
          </w:p>
          <w:p w14:paraId="1ECCACE6" w14:textId="410608BF" w:rsidR="00335B1E" w:rsidRPr="00723881" w:rsidRDefault="00335B1E" w:rsidP="00B718AD">
            <w:pPr>
              <w:rPr>
                <w:b/>
                <w:i/>
              </w:rPr>
            </w:pPr>
          </w:p>
        </w:tc>
        <w:tc>
          <w:tcPr>
            <w:tcW w:w="7920" w:type="dxa"/>
            <w:gridSpan w:val="3"/>
            <w:shd w:val="clear" w:color="auto" w:fill="D0CECE" w:themeFill="background2" w:themeFillShade="E6"/>
          </w:tcPr>
          <w:p w14:paraId="2D11C441" w14:textId="40FB93F3" w:rsidR="00A130AD" w:rsidRPr="00723881" w:rsidRDefault="00A130AD" w:rsidP="00017A43">
            <w:pPr>
              <w:rPr>
                <w:b/>
                <w:i/>
              </w:rPr>
            </w:pPr>
            <w:r>
              <w:rPr>
                <w:b/>
                <w:i/>
              </w:rPr>
              <w:t>Individual Term Papers Due</w:t>
            </w:r>
          </w:p>
        </w:tc>
      </w:tr>
    </w:tbl>
    <w:p w14:paraId="6CBA53D0" w14:textId="77777777" w:rsidR="00B718AD" w:rsidRDefault="00B718AD" w:rsidP="00B718AD"/>
    <w:p w14:paraId="63779788" w14:textId="77777777" w:rsidR="00A2234C" w:rsidRDefault="00A2234C"/>
    <w:sectPr w:rsidR="00A2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7933"/>
    <w:multiLevelType w:val="hybridMultilevel"/>
    <w:tmpl w:val="C8C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E"/>
    <w:rsid w:val="00017A43"/>
    <w:rsid w:val="000456B1"/>
    <w:rsid w:val="000C6F94"/>
    <w:rsid w:val="000D0EAE"/>
    <w:rsid w:val="00153F90"/>
    <w:rsid w:val="001A34E2"/>
    <w:rsid w:val="001E5B79"/>
    <w:rsid w:val="0024455D"/>
    <w:rsid w:val="00280C24"/>
    <w:rsid w:val="002A05AB"/>
    <w:rsid w:val="002A69DC"/>
    <w:rsid w:val="00335B1E"/>
    <w:rsid w:val="00361DDD"/>
    <w:rsid w:val="00392933"/>
    <w:rsid w:val="00433129"/>
    <w:rsid w:val="00470051"/>
    <w:rsid w:val="00477B05"/>
    <w:rsid w:val="004F5D91"/>
    <w:rsid w:val="005F71DB"/>
    <w:rsid w:val="00615560"/>
    <w:rsid w:val="00663866"/>
    <w:rsid w:val="006B46B0"/>
    <w:rsid w:val="00723881"/>
    <w:rsid w:val="00734519"/>
    <w:rsid w:val="0075039E"/>
    <w:rsid w:val="0082263D"/>
    <w:rsid w:val="00826B1B"/>
    <w:rsid w:val="00855045"/>
    <w:rsid w:val="008D06FD"/>
    <w:rsid w:val="009E31FE"/>
    <w:rsid w:val="00A130AD"/>
    <w:rsid w:val="00A2234C"/>
    <w:rsid w:val="00A649D3"/>
    <w:rsid w:val="00AB1A96"/>
    <w:rsid w:val="00AB1DD1"/>
    <w:rsid w:val="00B45A22"/>
    <w:rsid w:val="00B45DC2"/>
    <w:rsid w:val="00B62497"/>
    <w:rsid w:val="00B718AD"/>
    <w:rsid w:val="00BF165D"/>
    <w:rsid w:val="00C154EE"/>
    <w:rsid w:val="00C82C18"/>
    <w:rsid w:val="00C850FC"/>
    <w:rsid w:val="00D213DC"/>
    <w:rsid w:val="00D41C94"/>
    <w:rsid w:val="00DC69F4"/>
    <w:rsid w:val="00E0745F"/>
    <w:rsid w:val="00E622F7"/>
    <w:rsid w:val="00EE781A"/>
    <w:rsid w:val="00F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CAAE"/>
  <w15:chartTrackingRefBased/>
  <w15:docId w15:val="{A3EE726D-C76C-4081-9A0C-A74A4453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5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6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Stephen</dc:creator>
  <cp:keywords/>
  <dc:description/>
  <cp:lastModifiedBy>Mitchell, Stephen</cp:lastModifiedBy>
  <cp:revision>8</cp:revision>
  <dcterms:created xsi:type="dcterms:W3CDTF">2018-01-01T18:38:00Z</dcterms:created>
  <dcterms:modified xsi:type="dcterms:W3CDTF">2018-01-02T22:47:00Z</dcterms:modified>
</cp:coreProperties>
</file>